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94B" w:rsidRPr="0026094B" w:rsidRDefault="0026094B" w:rsidP="0026094B">
      <w:pPr>
        <w:rPr>
          <w:rFonts w:ascii="Times New Roman" w:hAnsi="Times New Roman" w:cs="Times New Roman"/>
          <w:b/>
          <w:sz w:val="28"/>
          <w:szCs w:val="28"/>
        </w:rPr>
      </w:pPr>
      <w:r w:rsidRPr="0026094B">
        <w:rPr>
          <w:rFonts w:ascii="Times New Roman" w:hAnsi="Times New Roman" w:cs="Times New Roman"/>
          <w:b/>
          <w:sz w:val="28"/>
          <w:szCs w:val="28"/>
        </w:rPr>
        <w:t>Контрольные вопросы:</w:t>
      </w:r>
    </w:p>
    <w:p w:rsidR="0026094B" w:rsidRPr="0026094B" w:rsidRDefault="0026094B" w:rsidP="002609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26094B">
        <w:rPr>
          <w:rFonts w:ascii="Times New Roman" w:hAnsi="Times New Roman" w:cs="Times New Roman"/>
          <w:sz w:val="28"/>
          <w:szCs w:val="28"/>
        </w:rPr>
        <w:t>Виды селекционных питомников и их назначение.</w:t>
      </w:r>
    </w:p>
    <w:p w:rsidR="0026094B" w:rsidRPr="0026094B" w:rsidRDefault="0026094B" w:rsidP="0026094B">
      <w:pPr>
        <w:rPr>
          <w:rFonts w:ascii="Times New Roman" w:hAnsi="Times New Roman" w:cs="Times New Roman"/>
          <w:sz w:val="28"/>
          <w:szCs w:val="28"/>
        </w:rPr>
      </w:pPr>
      <w:r w:rsidRPr="0026094B">
        <w:rPr>
          <w:rFonts w:ascii="Times New Roman" w:hAnsi="Times New Roman" w:cs="Times New Roman"/>
          <w:sz w:val="28"/>
          <w:szCs w:val="28"/>
        </w:rPr>
        <w:t xml:space="preserve">2.  Виды сортоиспытаний, их назначение и способы </w:t>
      </w:r>
      <w:proofErr w:type="spellStart"/>
      <w:proofErr w:type="gramStart"/>
      <w:r w:rsidRPr="0026094B">
        <w:rPr>
          <w:rFonts w:ascii="Times New Roman" w:hAnsi="Times New Roman" w:cs="Times New Roman"/>
          <w:sz w:val="28"/>
          <w:szCs w:val="28"/>
        </w:rPr>
        <w:t>прове-дения</w:t>
      </w:r>
      <w:proofErr w:type="spellEnd"/>
      <w:proofErr w:type="gramEnd"/>
      <w:r w:rsidRPr="0026094B">
        <w:rPr>
          <w:rFonts w:ascii="Times New Roman" w:hAnsi="Times New Roman" w:cs="Times New Roman"/>
          <w:sz w:val="28"/>
          <w:szCs w:val="28"/>
        </w:rPr>
        <w:t>.</w:t>
      </w:r>
    </w:p>
    <w:p w:rsidR="00BC3FE9" w:rsidRDefault="0026094B" w:rsidP="0026094B">
      <w:pPr>
        <w:rPr>
          <w:rFonts w:ascii="Times New Roman" w:hAnsi="Times New Roman" w:cs="Times New Roman"/>
          <w:sz w:val="28"/>
          <w:szCs w:val="28"/>
        </w:rPr>
      </w:pPr>
      <w:r w:rsidRPr="0026094B">
        <w:rPr>
          <w:rFonts w:ascii="Times New Roman" w:hAnsi="Times New Roman" w:cs="Times New Roman"/>
          <w:sz w:val="28"/>
          <w:szCs w:val="28"/>
        </w:rPr>
        <w:t>3.  Основные приемы ускорения селекционного процесса</w:t>
      </w:r>
    </w:p>
    <w:p w:rsidR="00DF250A" w:rsidRPr="00DF250A" w:rsidRDefault="00DF250A" w:rsidP="00DF250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DF250A">
        <w:rPr>
          <w:rFonts w:ascii="Times New Roman" w:hAnsi="Times New Roman" w:cs="Times New Roman"/>
          <w:sz w:val="28"/>
          <w:szCs w:val="28"/>
        </w:rPr>
        <w:t>Назовите основные отличия твердой и мягкой пшеницы.</w:t>
      </w:r>
    </w:p>
    <w:p w:rsidR="00DF250A" w:rsidRPr="00DF250A" w:rsidRDefault="00DF250A" w:rsidP="00DF250A">
      <w:pPr>
        <w:rPr>
          <w:rFonts w:ascii="Times New Roman" w:hAnsi="Times New Roman" w:cs="Times New Roman"/>
          <w:sz w:val="28"/>
          <w:szCs w:val="28"/>
        </w:rPr>
      </w:pPr>
      <w:r w:rsidRPr="00DF250A">
        <w:rPr>
          <w:rFonts w:ascii="Times New Roman" w:hAnsi="Times New Roman" w:cs="Times New Roman"/>
          <w:sz w:val="28"/>
          <w:szCs w:val="28"/>
        </w:rPr>
        <w:t>2.  От чего зависит плотность колоса пшеницы?</w:t>
      </w:r>
    </w:p>
    <w:p w:rsidR="00DF250A" w:rsidRDefault="00DF250A" w:rsidP="00DF250A">
      <w:pPr>
        <w:rPr>
          <w:rFonts w:ascii="Times New Roman" w:hAnsi="Times New Roman" w:cs="Times New Roman"/>
          <w:sz w:val="28"/>
          <w:szCs w:val="28"/>
        </w:rPr>
      </w:pPr>
      <w:r w:rsidRPr="00DF250A">
        <w:rPr>
          <w:rFonts w:ascii="Times New Roman" w:hAnsi="Times New Roman" w:cs="Times New Roman"/>
          <w:sz w:val="28"/>
          <w:szCs w:val="28"/>
        </w:rPr>
        <w:t>3.  Сколько уровней плои</w:t>
      </w:r>
      <w:r w:rsidR="00BA2368">
        <w:rPr>
          <w:rFonts w:ascii="Times New Roman" w:hAnsi="Times New Roman" w:cs="Times New Roman"/>
          <w:sz w:val="28"/>
          <w:szCs w:val="28"/>
        </w:rPr>
        <w:t>дности может быть в пределах од</w:t>
      </w:r>
      <w:r w:rsidRPr="00DF250A">
        <w:rPr>
          <w:rFonts w:ascii="Times New Roman" w:hAnsi="Times New Roman" w:cs="Times New Roman"/>
          <w:sz w:val="28"/>
          <w:szCs w:val="28"/>
        </w:rPr>
        <w:t xml:space="preserve">ного </w:t>
      </w:r>
      <w:proofErr w:type="spellStart"/>
      <w:r w:rsidRPr="00DF250A">
        <w:rPr>
          <w:rFonts w:ascii="Times New Roman" w:hAnsi="Times New Roman" w:cs="Times New Roman"/>
          <w:sz w:val="28"/>
          <w:szCs w:val="28"/>
        </w:rPr>
        <w:t>подрода</w:t>
      </w:r>
      <w:proofErr w:type="spellEnd"/>
      <w:r w:rsidRPr="00DF250A">
        <w:rPr>
          <w:rFonts w:ascii="Times New Roman" w:hAnsi="Times New Roman" w:cs="Times New Roman"/>
          <w:sz w:val="28"/>
          <w:szCs w:val="28"/>
        </w:rPr>
        <w:t>?</w:t>
      </w:r>
    </w:p>
    <w:p w:rsidR="00BA2368" w:rsidRPr="00BA2368" w:rsidRDefault="00BA2368" w:rsidP="00BA23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BA2368">
        <w:rPr>
          <w:rFonts w:ascii="Times New Roman" w:hAnsi="Times New Roman" w:cs="Times New Roman"/>
          <w:sz w:val="28"/>
          <w:szCs w:val="28"/>
        </w:rPr>
        <w:t xml:space="preserve">Основные отличительные признаки гречихи татарской и </w:t>
      </w:r>
    </w:p>
    <w:p w:rsidR="00BA2368" w:rsidRPr="00BA2368" w:rsidRDefault="00BA2368" w:rsidP="00BA2368">
      <w:pPr>
        <w:rPr>
          <w:rFonts w:ascii="Times New Roman" w:hAnsi="Times New Roman" w:cs="Times New Roman"/>
          <w:sz w:val="28"/>
          <w:szCs w:val="28"/>
        </w:rPr>
      </w:pPr>
      <w:r w:rsidRPr="00BA2368">
        <w:rPr>
          <w:rFonts w:ascii="Times New Roman" w:hAnsi="Times New Roman" w:cs="Times New Roman"/>
          <w:sz w:val="28"/>
          <w:szCs w:val="28"/>
        </w:rPr>
        <w:t>культурной.</w:t>
      </w:r>
    </w:p>
    <w:p w:rsidR="00BA2368" w:rsidRPr="00BA2368" w:rsidRDefault="00BA2368" w:rsidP="00BA2368">
      <w:pPr>
        <w:rPr>
          <w:rFonts w:ascii="Times New Roman" w:hAnsi="Times New Roman" w:cs="Times New Roman"/>
          <w:sz w:val="28"/>
          <w:szCs w:val="28"/>
        </w:rPr>
      </w:pPr>
      <w:r w:rsidRPr="00BA2368">
        <w:rPr>
          <w:rFonts w:ascii="Times New Roman" w:hAnsi="Times New Roman" w:cs="Times New Roman"/>
          <w:sz w:val="28"/>
          <w:szCs w:val="28"/>
        </w:rPr>
        <w:t>2.  Районированные сорт</w:t>
      </w:r>
      <w:r w:rsidR="00D20BB5">
        <w:rPr>
          <w:rFonts w:ascii="Times New Roman" w:hAnsi="Times New Roman" w:cs="Times New Roman"/>
          <w:sz w:val="28"/>
          <w:szCs w:val="28"/>
        </w:rPr>
        <w:t>а гречихи,  выращиваемые в Амур</w:t>
      </w:r>
      <w:r w:rsidRPr="00BA2368">
        <w:rPr>
          <w:rFonts w:ascii="Times New Roman" w:hAnsi="Times New Roman" w:cs="Times New Roman"/>
          <w:sz w:val="28"/>
          <w:szCs w:val="28"/>
        </w:rPr>
        <w:t>ской области.</w:t>
      </w:r>
    </w:p>
    <w:p w:rsidR="00BA2368" w:rsidRDefault="00BA2368" w:rsidP="00BA2368">
      <w:pPr>
        <w:rPr>
          <w:rFonts w:ascii="Times New Roman" w:hAnsi="Times New Roman" w:cs="Times New Roman"/>
          <w:sz w:val="28"/>
          <w:szCs w:val="28"/>
        </w:rPr>
      </w:pPr>
      <w:r w:rsidRPr="00BA2368">
        <w:rPr>
          <w:rFonts w:ascii="Times New Roman" w:hAnsi="Times New Roman" w:cs="Times New Roman"/>
          <w:sz w:val="28"/>
          <w:szCs w:val="28"/>
        </w:rPr>
        <w:t>3.  Что такое апробация посевов и для чего ее проводят?</w:t>
      </w:r>
    </w:p>
    <w:p w:rsidR="00D20BB5" w:rsidRPr="00D20BB5" w:rsidRDefault="00D20BB5" w:rsidP="00D20BB5">
      <w:pPr>
        <w:rPr>
          <w:rFonts w:ascii="Times New Roman" w:hAnsi="Times New Roman" w:cs="Times New Roman"/>
          <w:sz w:val="28"/>
          <w:szCs w:val="28"/>
        </w:rPr>
      </w:pPr>
      <w:r w:rsidRPr="00D20BB5">
        <w:rPr>
          <w:rFonts w:ascii="Times New Roman" w:hAnsi="Times New Roman" w:cs="Times New Roman"/>
          <w:sz w:val="28"/>
          <w:szCs w:val="28"/>
        </w:rPr>
        <w:t>1.  В чем заключается ме</w:t>
      </w:r>
      <w:r>
        <w:rPr>
          <w:rFonts w:ascii="Times New Roman" w:hAnsi="Times New Roman" w:cs="Times New Roman"/>
          <w:sz w:val="28"/>
          <w:szCs w:val="28"/>
        </w:rPr>
        <w:t>тодика расчета потребности в се</w:t>
      </w:r>
      <w:r w:rsidRPr="00D20BB5">
        <w:rPr>
          <w:rFonts w:ascii="Times New Roman" w:hAnsi="Times New Roman" w:cs="Times New Roman"/>
          <w:sz w:val="28"/>
          <w:szCs w:val="28"/>
        </w:rPr>
        <w:t>менах и площади посевов.</w:t>
      </w:r>
    </w:p>
    <w:p w:rsidR="00D20BB5" w:rsidRPr="00D20BB5" w:rsidRDefault="00D20BB5" w:rsidP="00D20BB5">
      <w:pPr>
        <w:rPr>
          <w:rFonts w:ascii="Times New Roman" w:hAnsi="Times New Roman" w:cs="Times New Roman"/>
          <w:sz w:val="28"/>
          <w:szCs w:val="28"/>
        </w:rPr>
      </w:pPr>
      <w:r w:rsidRPr="00D20BB5">
        <w:rPr>
          <w:rFonts w:ascii="Times New Roman" w:hAnsi="Times New Roman" w:cs="Times New Roman"/>
          <w:sz w:val="28"/>
          <w:szCs w:val="28"/>
        </w:rPr>
        <w:t xml:space="preserve">2.  Что  такое  страховые  и  переходящие фонды?  Для  чего </w:t>
      </w:r>
    </w:p>
    <w:p w:rsidR="00D20BB5" w:rsidRDefault="00D20BB5" w:rsidP="00D20BB5">
      <w:pPr>
        <w:rPr>
          <w:rFonts w:ascii="Times New Roman" w:hAnsi="Times New Roman" w:cs="Times New Roman"/>
          <w:sz w:val="28"/>
          <w:szCs w:val="28"/>
        </w:rPr>
      </w:pPr>
      <w:r w:rsidRPr="00D20BB5">
        <w:rPr>
          <w:rFonts w:ascii="Times New Roman" w:hAnsi="Times New Roman" w:cs="Times New Roman"/>
          <w:sz w:val="28"/>
          <w:szCs w:val="28"/>
        </w:rPr>
        <w:t>они создаются?</w:t>
      </w:r>
    </w:p>
    <w:p w:rsidR="00D237C7" w:rsidRPr="0026094B" w:rsidRDefault="00D237C7" w:rsidP="00D20BB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237C7" w:rsidRPr="002609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B57"/>
    <w:rsid w:val="0026094B"/>
    <w:rsid w:val="00BA2368"/>
    <w:rsid w:val="00BC3FE9"/>
    <w:rsid w:val="00D20BB5"/>
    <w:rsid w:val="00D237C7"/>
    <w:rsid w:val="00DF250A"/>
    <w:rsid w:val="00EF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599</Characters>
  <Application>Microsoft Office Word</Application>
  <DocSecurity>0</DocSecurity>
  <Lines>4</Lines>
  <Paragraphs>1</Paragraphs>
  <ScaleCrop>false</ScaleCrop>
  <Company>SPecialiST RePack</Company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7</cp:revision>
  <dcterms:created xsi:type="dcterms:W3CDTF">2024-09-18T09:08:00Z</dcterms:created>
  <dcterms:modified xsi:type="dcterms:W3CDTF">2024-09-18T09:12:00Z</dcterms:modified>
</cp:coreProperties>
</file>